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0" w:rsidRDefault="008351C0">
      <w:pPr>
        <w:pStyle w:val="berschrift3"/>
      </w:pPr>
      <w:r>
        <w:t>Bekanntmachung</w:t>
      </w:r>
    </w:p>
    <w:p w:rsidR="008351C0" w:rsidRPr="0079061A" w:rsidRDefault="008351C0">
      <w:pPr>
        <w:rPr>
          <w:b/>
          <w:sz w:val="80"/>
          <w:szCs w:val="80"/>
        </w:rPr>
      </w:pPr>
    </w:p>
    <w:p w:rsidR="008351C0" w:rsidRDefault="008351C0">
      <w:pPr>
        <w:pStyle w:val="berschrift2"/>
      </w:pPr>
      <w:r>
        <w:t>EU-Weinbaukartei</w:t>
      </w:r>
    </w:p>
    <w:p w:rsidR="008351C0" w:rsidRDefault="008351C0">
      <w:pPr>
        <w:jc w:val="center"/>
        <w:rPr>
          <w:b/>
          <w:u w:val="single"/>
        </w:rPr>
      </w:pPr>
    </w:p>
    <w:p w:rsidR="008351C0" w:rsidRDefault="008351C0">
      <w:pPr>
        <w:jc w:val="center"/>
        <w:rPr>
          <w:sz w:val="32"/>
        </w:rPr>
      </w:pPr>
      <w:r>
        <w:rPr>
          <w:b/>
          <w:sz w:val="32"/>
          <w:u w:val="single"/>
        </w:rPr>
        <w:t xml:space="preserve">Rodungs-, Pflanz- und Änderungsmeldung </w:t>
      </w:r>
    </w:p>
    <w:p w:rsidR="008351C0" w:rsidRPr="0047581C" w:rsidRDefault="008351C0"/>
    <w:p w:rsidR="008351C0" w:rsidRPr="0047581C" w:rsidRDefault="008351C0"/>
    <w:p w:rsidR="008351C0" w:rsidRDefault="008351C0">
      <w:pPr>
        <w:jc w:val="both"/>
        <w:rPr>
          <w:sz w:val="28"/>
        </w:rPr>
      </w:pPr>
      <w:r>
        <w:rPr>
          <w:sz w:val="28"/>
        </w:rPr>
        <w:t>Die zusammengefasste Rodungs-, Pflanz- und Änderungsm</w:t>
      </w:r>
      <w:r w:rsidR="00800161">
        <w:rPr>
          <w:sz w:val="28"/>
        </w:rPr>
        <w:t>eldung zur EU</w:t>
      </w:r>
      <w:r w:rsidR="00800161">
        <w:rPr>
          <w:sz w:val="28"/>
        </w:rPr>
        <w:noBreakHyphen/>
      </w:r>
      <w:r w:rsidR="006A0518">
        <w:rPr>
          <w:sz w:val="28"/>
        </w:rPr>
        <w:t xml:space="preserve">Weinbaukartei </w:t>
      </w:r>
      <w:r w:rsidR="00271634">
        <w:rPr>
          <w:sz w:val="28"/>
        </w:rPr>
        <w:t>20</w:t>
      </w:r>
      <w:r w:rsidR="00E527E3">
        <w:rPr>
          <w:sz w:val="28"/>
        </w:rPr>
        <w:t>20</w:t>
      </w:r>
      <w:r w:rsidR="00271634">
        <w:rPr>
          <w:sz w:val="28"/>
        </w:rPr>
        <w:t xml:space="preserve"> </w:t>
      </w:r>
      <w:r>
        <w:rPr>
          <w:sz w:val="28"/>
        </w:rPr>
        <w:t xml:space="preserve">ist </w:t>
      </w:r>
      <w:r>
        <w:rPr>
          <w:b/>
          <w:sz w:val="28"/>
        </w:rPr>
        <w:t xml:space="preserve">spätestens bis zum 31. Mai </w:t>
      </w:r>
      <w:r w:rsidR="00271634">
        <w:rPr>
          <w:b/>
          <w:sz w:val="28"/>
        </w:rPr>
        <w:t>20</w:t>
      </w:r>
      <w:r w:rsidR="00E527E3">
        <w:rPr>
          <w:b/>
          <w:sz w:val="28"/>
        </w:rPr>
        <w:t>20</w:t>
      </w:r>
      <w:r w:rsidR="000042FD">
        <w:rPr>
          <w:b/>
          <w:sz w:val="28"/>
        </w:rPr>
        <w:t xml:space="preserve"> </w:t>
      </w:r>
      <w:r>
        <w:rPr>
          <w:sz w:val="28"/>
        </w:rPr>
        <w:t xml:space="preserve">abzugeben. </w:t>
      </w:r>
    </w:p>
    <w:p w:rsidR="008351C0" w:rsidRPr="00273980" w:rsidRDefault="008351C0">
      <w:pPr>
        <w:jc w:val="both"/>
        <w:rPr>
          <w:color w:val="auto"/>
        </w:rPr>
      </w:pPr>
    </w:p>
    <w:p w:rsidR="003A5B10" w:rsidRPr="00581FED" w:rsidRDefault="002072CF">
      <w:pPr>
        <w:jc w:val="both"/>
        <w:rPr>
          <w:b/>
          <w:i/>
          <w:sz w:val="28"/>
        </w:rPr>
      </w:pPr>
      <w:r w:rsidRPr="002072CF">
        <w:rPr>
          <w:b/>
          <w:i/>
          <w:sz w:val="28"/>
        </w:rPr>
        <w:t>Aktueller Hinweis: Aufgrund der allgemeingü</w:t>
      </w:r>
      <w:r w:rsidR="00572171">
        <w:rPr>
          <w:b/>
          <w:i/>
          <w:sz w:val="28"/>
        </w:rPr>
        <w:t>l</w:t>
      </w:r>
      <w:r w:rsidRPr="002072CF">
        <w:rPr>
          <w:b/>
          <w:i/>
          <w:sz w:val="28"/>
        </w:rPr>
        <w:t>tigen Einschränkungen im Hinblick auf die Bekämpfung des CORONA-Virus bitten wir folgende Empfehlungen zu beachten</w:t>
      </w:r>
      <w:r w:rsidR="00572171">
        <w:rPr>
          <w:b/>
          <w:i/>
          <w:sz w:val="28"/>
        </w:rPr>
        <w:t>:</w:t>
      </w:r>
      <w:r w:rsidRPr="002072CF">
        <w:rPr>
          <w:b/>
          <w:i/>
          <w:sz w:val="28"/>
        </w:rPr>
        <w:t xml:space="preserve"> </w:t>
      </w:r>
    </w:p>
    <w:p w:rsidR="003A5B10" w:rsidRPr="00581FED" w:rsidRDefault="003A5B10">
      <w:pPr>
        <w:jc w:val="both"/>
        <w:rPr>
          <w:b/>
          <w:i/>
          <w:sz w:val="28"/>
        </w:rPr>
      </w:pPr>
    </w:p>
    <w:p w:rsidR="007E7DD3" w:rsidRPr="00581FED" w:rsidRDefault="002072CF" w:rsidP="007E7DD3">
      <w:pPr>
        <w:pStyle w:val="Listenabsatz"/>
        <w:numPr>
          <w:ilvl w:val="0"/>
          <w:numId w:val="7"/>
        </w:numPr>
        <w:jc w:val="both"/>
        <w:rPr>
          <w:b/>
          <w:i/>
          <w:sz w:val="28"/>
        </w:rPr>
      </w:pPr>
      <w:r w:rsidRPr="002072CF">
        <w:rPr>
          <w:b/>
          <w:i/>
          <w:sz w:val="28"/>
        </w:rPr>
        <w:t xml:space="preserve">Da die Dienststellen der Landwirtschaftskammer </w:t>
      </w:r>
      <w:r w:rsidR="008C2761">
        <w:rPr>
          <w:b/>
          <w:i/>
          <w:sz w:val="28"/>
        </w:rPr>
        <w:t xml:space="preserve">aktuell </w:t>
      </w:r>
      <w:r w:rsidRPr="002072CF">
        <w:rPr>
          <w:b/>
          <w:i/>
          <w:sz w:val="28"/>
        </w:rPr>
        <w:t>für den Publikumsverkehr geschlossen sind, kann eine Beratung vor der Abgabe der Meldung nur telefonisch und in Einzelfällen nur nach vorheriger Absprache mit den zuständigen Mitarbeitern der Landwirtschaftskammer erfolgen.</w:t>
      </w:r>
    </w:p>
    <w:p w:rsidR="003D18B6" w:rsidRDefault="003D18B6">
      <w:pPr>
        <w:pStyle w:val="Listenabsatz"/>
        <w:jc w:val="both"/>
        <w:rPr>
          <w:b/>
          <w:i/>
          <w:sz w:val="28"/>
        </w:rPr>
      </w:pPr>
    </w:p>
    <w:p w:rsidR="007E7DD3" w:rsidRPr="00581FED" w:rsidRDefault="002072CF">
      <w:pPr>
        <w:pStyle w:val="Listenabsatz"/>
        <w:numPr>
          <w:ilvl w:val="0"/>
          <w:numId w:val="7"/>
        </w:numPr>
        <w:jc w:val="both"/>
        <w:rPr>
          <w:b/>
          <w:i/>
          <w:sz w:val="28"/>
        </w:rPr>
      </w:pPr>
      <w:r w:rsidRPr="002072CF">
        <w:rPr>
          <w:b/>
          <w:i/>
          <w:sz w:val="28"/>
        </w:rPr>
        <w:t xml:space="preserve"> Aufgrund der derzeit eingeschränkten Betretungsmöglichkeiten aller beteiligten Verwaltungen</w:t>
      </w:r>
      <w:r w:rsidR="002B2CD7">
        <w:rPr>
          <w:b/>
          <w:i/>
          <w:sz w:val="28"/>
        </w:rPr>
        <w:t xml:space="preserve"> </w:t>
      </w:r>
      <w:r w:rsidRPr="002072CF">
        <w:rPr>
          <w:b/>
          <w:i/>
          <w:sz w:val="28"/>
        </w:rPr>
        <w:t xml:space="preserve">kann nicht gewährleistet werden, dass </w:t>
      </w:r>
      <w:r w:rsidR="00F513C9">
        <w:rPr>
          <w:b/>
          <w:i/>
          <w:sz w:val="28"/>
        </w:rPr>
        <w:t>bei einer</w:t>
      </w:r>
      <w:r w:rsidR="00581FED">
        <w:rPr>
          <w:b/>
          <w:i/>
          <w:sz w:val="28"/>
        </w:rPr>
        <w:t xml:space="preserve"> persönliche</w:t>
      </w:r>
      <w:r w:rsidR="00F513C9">
        <w:rPr>
          <w:b/>
          <w:i/>
          <w:sz w:val="28"/>
        </w:rPr>
        <w:t>n</w:t>
      </w:r>
      <w:r w:rsidR="00581FED">
        <w:rPr>
          <w:b/>
          <w:i/>
          <w:sz w:val="28"/>
        </w:rPr>
        <w:t xml:space="preserve"> Abgabe</w:t>
      </w:r>
      <w:r w:rsidRPr="002072CF">
        <w:rPr>
          <w:b/>
          <w:i/>
          <w:sz w:val="28"/>
        </w:rPr>
        <w:t xml:space="preserve"> der Meldung</w:t>
      </w:r>
      <w:r w:rsidR="00F513C9">
        <w:rPr>
          <w:b/>
          <w:i/>
          <w:sz w:val="28"/>
        </w:rPr>
        <w:t xml:space="preserve"> diese</w:t>
      </w:r>
      <w:r w:rsidRPr="002072CF">
        <w:rPr>
          <w:b/>
          <w:i/>
          <w:sz w:val="28"/>
        </w:rPr>
        <w:t xml:space="preserve"> unmittelbar </w:t>
      </w:r>
      <w:r w:rsidR="002B2CD7">
        <w:rPr>
          <w:b/>
          <w:i/>
          <w:sz w:val="28"/>
        </w:rPr>
        <w:t>durch die</w:t>
      </w:r>
      <w:r w:rsidRPr="002072CF">
        <w:rPr>
          <w:b/>
          <w:i/>
          <w:sz w:val="28"/>
        </w:rPr>
        <w:t xml:space="preserve"> zuständige Stadt-, Gemeinde- bzw. Verbandsgemeinde</w:t>
      </w:r>
      <w:r w:rsidR="00581FED">
        <w:rPr>
          <w:b/>
          <w:i/>
          <w:sz w:val="28"/>
        </w:rPr>
        <w:t>v</w:t>
      </w:r>
      <w:r w:rsidRPr="002072CF">
        <w:rPr>
          <w:b/>
          <w:i/>
          <w:sz w:val="28"/>
        </w:rPr>
        <w:t>erwaltung oder di</w:t>
      </w:r>
      <w:r w:rsidR="002B2CD7">
        <w:rPr>
          <w:b/>
          <w:i/>
          <w:sz w:val="28"/>
        </w:rPr>
        <w:t xml:space="preserve">e </w:t>
      </w:r>
      <w:r w:rsidRPr="002072CF">
        <w:rPr>
          <w:b/>
          <w:i/>
          <w:sz w:val="28"/>
        </w:rPr>
        <w:t xml:space="preserve">Landwirtschaftskammer </w:t>
      </w:r>
      <w:r w:rsidR="008C2761" w:rsidRPr="002072CF">
        <w:rPr>
          <w:b/>
          <w:i/>
          <w:sz w:val="28"/>
        </w:rPr>
        <w:t>mit einem Eingangsstempel auf d</w:t>
      </w:r>
      <w:r w:rsidR="008C2761">
        <w:rPr>
          <w:b/>
          <w:i/>
          <w:sz w:val="28"/>
        </w:rPr>
        <w:t>em</w:t>
      </w:r>
      <w:r w:rsidR="008C2761" w:rsidRPr="002072CF">
        <w:rPr>
          <w:b/>
          <w:i/>
          <w:sz w:val="28"/>
        </w:rPr>
        <w:t xml:space="preserve"> Belegexemplar</w:t>
      </w:r>
      <w:r w:rsidR="008C2761">
        <w:rPr>
          <w:b/>
          <w:i/>
          <w:sz w:val="28"/>
        </w:rPr>
        <w:t xml:space="preserve"> </w:t>
      </w:r>
      <w:r w:rsidR="00F513C9">
        <w:rPr>
          <w:b/>
          <w:i/>
          <w:sz w:val="28"/>
        </w:rPr>
        <w:t>versehen</w:t>
      </w:r>
      <w:r w:rsidRPr="002072CF">
        <w:rPr>
          <w:b/>
          <w:i/>
          <w:sz w:val="28"/>
        </w:rPr>
        <w:t xml:space="preserve"> werden kann.  </w:t>
      </w:r>
    </w:p>
    <w:p w:rsidR="003D18B6" w:rsidRDefault="003D18B6">
      <w:pPr>
        <w:pStyle w:val="Listenabsatz"/>
        <w:jc w:val="both"/>
        <w:rPr>
          <w:i/>
          <w:sz w:val="28"/>
        </w:rPr>
      </w:pPr>
    </w:p>
    <w:p w:rsidR="003D18B6" w:rsidRDefault="002072CF">
      <w:pPr>
        <w:pStyle w:val="Listenabsatz"/>
        <w:numPr>
          <w:ilvl w:val="0"/>
          <w:numId w:val="7"/>
        </w:numPr>
        <w:jc w:val="both"/>
        <w:rPr>
          <w:b/>
          <w:i/>
          <w:sz w:val="28"/>
        </w:rPr>
      </w:pPr>
      <w:r w:rsidRPr="002072CF">
        <w:rPr>
          <w:b/>
          <w:i/>
          <w:sz w:val="28"/>
        </w:rPr>
        <w:t xml:space="preserve">Wir empfehlen daher die Änderungsmeldung zur Weinbaukartei direkt an die zuständige Dienststelle der Landwirtschaftskammer entweder auf dem Postweg zuzusenden </w:t>
      </w:r>
      <w:r w:rsidR="00F513C9">
        <w:rPr>
          <w:b/>
          <w:i/>
          <w:sz w:val="28"/>
        </w:rPr>
        <w:t xml:space="preserve">oder </w:t>
      </w:r>
      <w:r w:rsidRPr="002072CF">
        <w:rPr>
          <w:b/>
          <w:i/>
          <w:sz w:val="28"/>
        </w:rPr>
        <w:t>in deren Briefkasten einzuwerfen. Bitte legen Sie einen frankierten Rückumschlag bei, damit das Doppel abgestempelt und zurückgeschickt werden kann.</w:t>
      </w:r>
      <w:r w:rsidR="00DD6EF0">
        <w:rPr>
          <w:b/>
          <w:i/>
          <w:sz w:val="28"/>
        </w:rPr>
        <w:t xml:space="preserve"> Dies gilt insbesondere für die</w:t>
      </w:r>
      <w:r w:rsidR="00D6162F">
        <w:rPr>
          <w:b/>
          <w:i/>
          <w:sz w:val="28"/>
        </w:rPr>
        <w:t>jenigen</w:t>
      </w:r>
      <w:r w:rsidR="00DD6EF0">
        <w:rPr>
          <w:b/>
          <w:i/>
          <w:sz w:val="28"/>
        </w:rPr>
        <w:t xml:space="preserve"> Betriebe</w:t>
      </w:r>
      <w:r w:rsidR="00D6162F">
        <w:rPr>
          <w:b/>
          <w:i/>
          <w:sz w:val="28"/>
        </w:rPr>
        <w:t xml:space="preserve">, </w:t>
      </w:r>
      <w:bookmarkStart w:id="0" w:name="_GoBack"/>
      <w:bookmarkEnd w:id="0"/>
      <w:r w:rsidR="00D6162F">
        <w:rPr>
          <w:b/>
          <w:i/>
          <w:sz w:val="28"/>
        </w:rPr>
        <w:t>d</w:t>
      </w:r>
      <w:r w:rsidR="00DD6EF0">
        <w:rPr>
          <w:b/>
          <w:i/>
          <w:sz w:val="28"/>
        </w:rPr>
        <w:t>ie</w:t>
      </w:r>
      <w:r w:rsidR="00475D85">
        <w:rPr>
          <w:b/>
          <w:i/>
          <w:sz w:val="28"/>
        </w:rPr>
        <w:t xml:space="preserve"> bei der </w:t>
      </w:r>
      <w:r w:rsidR="00DD6EF0">
        <w:rPr>
          <w:b/>
          <w:i/>
          <w:sz w:val="28"/>
        </w:rPr>
        <w:t xml:space="preserve">Umstrukturierungsförderung der Kreisverwaltung </w:t>
      </w:r>
      <w:r w:rsidR="00475D85">
        <w:rPr>
          <w:b/>
          <w:i/>
          <w:sz w:val="28"/>
        </w:rPr>
        <w:t>teilnehmen</w:t>
      </w:r>
      <w:r w:rsidR="00DD6EF0">
        <w:rPr>
          <w:b/>
          <w:i/>
          <w:sz w:val="28"/>
        </w:rPr>
        <w:t xml:space="preserve">. </w:t>
      </w:r>
      <w:r w:rsidRPr="002072CF">
        <w:rPr>
          <w:b/>
          <w:i/>
          <w:sz w:val="28"/>
        </w:rPr>
        <w:t>Fall</w:t>
      </w:r>
      <w:r w:rsidR="00DD6EF0">
        <w:rPr>
          <w:b/>
          <w:i/>
          <w:sz w:val="28"/>
        </w:rPr>
        <w:t xml:space="preserve">s kein frankierter Rückumschlag beiliegt, </w:t>
      </w:r>
      <w:r w:rsidRPr="002072CF">
        <w:rPr>
          <w:b/>
          <w:i/>
          <w:sz w:val="28"/>
        </w:rPr>
        <w:t>wir</w:t>
      </w:r>
      <w:r w:rsidR="00F513C9">
        <w:rPr>
          <w:b/>
          <w:i/>
          <w:sz w:val="28"/>
        </w:rPr>
        <w:t>d</w:t>
      </w:r>
      <w:r w:rsidRPr="002072CF">
        <w:rPr>
          <w:b/>
          <w:i/>
          <w:sz w:val="28"/>
        </w:rPr>
        <w:t xml:space="preserve"> das </w:t>
      </w:r>
      <w:r w:rsidR="00581FED">
        <w:rPr>
          <w:b/>
          <w:i/>
          <w:sz w:val="28"/>
        </w:rPr>
        <w:t xml:space="preserve">mit dem Eingangsstempel versehene Belegexemplar </w:t>
      </w:r>
      <w:r w:rsidRPr="002072CF">
        <w:rPr>
          <w:b/>
          <w:i/>
          <w:sz w:val="28"/>
        </w:rPr>
        <w:t xml:space="preserve">durch die </w:t>
      </w:r>
      <w:r w:rsidR="00581FED">
        <w:rPr>
          <w:b/>
          <w:i/>
          <w:sz w:val="28"/>
        </w:rPr>
        <w:t xml:space="preserve">zuständige </w:t>
      </w:r>
      <w:r w:rsidRPr="002072CF">
        <w:rPr>
          <w:b/>
          <w:i/>
          <w:sz w:val="28"/>
        </w:rPr>
        <w:t>Dienststelle</w:t>
      </w:r>
      <w:r w:rsidR="00581FED">
        <w:rPr>
          <w:b/>
          <w:i/>
          <w:sz w:val="28"/>
        </w:rPr>
        <w:t xml:space="preserve"> der Landwirtschaftskammer</w:t>
      </w:r>
      <w:r w:rsidR="00DD6EF0">
        <w:rPr>
          <w:b/>
          <w:i/>
          <w:sz w:val="28"/>
        </w:rPr>
        <w:t xml:space="preserve"> für Sie </w:t>
      </w:r>
      <w:r w:rsidRPr="002072CF">
        <w:rPr>
          <w:b/>
          <w:i/>
          <w:sz w:val="28"/>
        </w:rPr>
        <w:t xml:space="preserve">aufbewahrt. </w:t>
      </w:r>
      <w:r w:rsidR="00581FED">
        <w:rPr>
          <w:b/>
          <w:i/>
          <w:sz w:val="28"/>
        </w:rPr>
        <w:t>Dies gilt au</w:t>
      </w:r>
      <w:r w:rsidR="00F513C9">
        <w:rPr>
          <w:b/>
          <w:i/>
          <w:sz w:val="28"/>
        </w:rPr>
        <w:t>ch</w:t>
      </w:r>
      <w:r w:rsidR="00581FED">
        <w:rPr>
          <w:b/>
          <w:i/>
          <w:sz w:val="28"/>
        </w:rPr>
        <w:t xml:space="preserve"> für die</w:t>
      </w:r>
      <w:r w:rsidR="00DD6EF0">
        <w:rPr>
          <w:b/>
          <w:i/>
          <w:sz w:val="28"/>
        </w:rPr>
        <w:t xml:space="preserve">jenigen </w:t>
      </w:r>
      <w:r w:rsidR="00581FED">
        <w:rPr>
          <w:b/>
          <w:i/>
          <w:sz w:val="28"/>
        </w:rPr>
        <w:t>Änderungsmeldungen</w:t>
      </w:r>
      <w:r w:rsidR="00572171">
        <w:rPr>
          <w:b/>
          <w:i/>
          <w:sz w:val="28"/>
        </w:rPr>
        <w:t>,</w:t>
      </w:r>
      <w:r w:rsidR="00581FED">
        <w:rPr>
          <w:b/>
          <w:i/>
          <w:sz w:val="28"/>
        </w:rPr>
        <w:t xml:space="preserve"> die bei den </w:t>
      </w:r>
      <w:r w:rsidR="00581FED" w:rsidRPr="00375588">
        <w:rPr>
          <w:b/>
          <w:i/>
          <w:sz w:val="28"/>
        </w:rPr>
        <w:t>Stadt-, Gemeinde- bzw. Verbandsgemeinde</w:t>
      </w:r>
      <w:r w:rsidR="00581FED">
        <w:rPr>
          <w:b/>
          <w:i/>
          <w:sz w:val="28"/>
        </w:rPr>
        <w:t>v</w:t>
      </w:r>
      <w:r w:rsidR="00581FED" w:rsidRPr="00375588">
        <w:rPr>
          <w:b/>
          <w:i/>
          <w:sz w:val="28"/>
        </w:rPr>
        <w:t>erwaltung</w:t>
      </w:r>
      <w:r w:rsidR="00581FED">
        <w:rPr>
          <w:b/>
          <w:i/>
          <w:sz w:val="28"/>
        </w:rPr>
        <w:t xml:space="preserve">en </w:t>
      </w:r>
      <w:r w:rsidR="00F513C9">
        <w:rPr>
          <w:b/>
          <w:i/>
          <w:sz w:val="28"/>
        </w:rPr>
        <w:t>eingeworfen</w:t>
      </w:r>
      <w:r w:rsidR="00581FED">
        <w:rPr>
          <w:b/>
          <w:i/>
          <w:sz w:val="28"/>
        </w:rPr>
        <w:t xml:space="preserve"> </w:t>
      </w:r>
      <w:r w:rsidR="00F513C9">
        <w:rPr>
          <w:b/>
          <w:i/>
          <w:sz w:val="28"/>
        </w:rPr>
        <w:t>und durch diese an die Landwirtschaftskammer weitergeleitet wurden.</w:t>
      </w:r>
      <w:r w:rsidR="00581FED">
        <w:rPr>
          <w:b/>
          <w:i/>
          <w:sz w:val="28"/>
        </w:rPr>
        <w:t xml:space="preserve"> </w:t>
      </w:r>
    </w:p>
    <w:p w:rsidR="008351C0" w:rsidRPr="0047581C" w:rsidRDefault="008351C0">
      <w:pPr>
        <w:jc w:val="both"/>
      </w:pPr>
    </w:p>
    <w:p w:rsidR="00AE66CB" w:rsidRDefault="00AE66CB" w:rsidP="00AE66CB">
      <w:pPr>
        <w:jc w:val="both"/>
        <w:rPr>
          <w:sz w:val="28"/>
        </w:rPr>
      </w:pPr>
      <w:r>
        <w:rPr>
          <w:sz w:val="28"/>
        </w:rPr>
        <w:t>Weitere Informationen erhalten Sie auf der Website der Landwirtschafts</w:t>
      </w:r>
      <w:r w:rsidR="00800161">
        <w:rPr>
          <w:sz w:val="28"/>
        </w:rPr>
        <w:softHyphen/>
      </w:r>
      <w:r>
        <w:rPr>
          <w:sz w:val="28"/>
        </w:rPr>
        <w:t xml:space="preserve">kammer unter </w:t>
      </w:r>
      <w:hyperlink r:id="rId8" w:history="1">
        <w:r w:rsidRPr="00735306">
          <w:rPr>
            <w:rStyle w:val="Hyperlink"/>
            <w:sz w:val="28"/>
          </w:rPr>
          <w:t>www.lwk-rlp.de</w:t>
        </w:r>
      </w:hyperlink>
      <w:r>
        <w:rPr>
          <w:sz w:val="28"/>
        </w:rPr>
        <w:t>.</w:t>
      </w:r>
    </w:p>
    <w:p w:rsidR="00581FED" w:rsidRDefault="00581FED" w:rsidP="00AE66CB">
      <w:pPr>
        <w:jc w:val="both"/>
        <w:rPr>
          <w:sz w:val="28"/>
        </w:rPr>
      </w:pPr>
    </w:p>
    <w:p w:rsidR="008351C0" w:rsidRDefault="008351C0">
      <w:pPr>
        <w:jc w:val="both"/>
        <w:rPr>
          <w:sz w:val="28"/>
        </w:rPr>
      </w:pPr>
      <w:r>
        <w:rPr>
          <w:sz w:val="28"/>
        </w:rPr>
        <w:t xml:space="preserve">Bei </w:t>
      </w:r>
      <w:r w:rsidR="00692311">
        <w:rPr>
          <w:sz w:val="28"/>
        </w:rPr>
        <w:t>F</w:t>
      </w:r>
      <w:r>
        <w:rPr>
          <w:sz w:val="28"/>
        </w:rPr>
        <w:t xml:space="preserve">ragen wenden Sie sich bitte </w:t>
      </w:r>
      <w:r w:rsidR="00581FED">
        <w:rPr>
          <w:sz w:val="28"/>
        </w:rPr>
        <w:t xml:space="preserve">telefonisch </w:t>
      </w:r>
      <w:r>
        <w:rPr>
          <w:sz w:val="28"/>
        </w:rPr>
        <w:t xml:space="preserve">an Ihre zuständige Dienststelle der Landwirtschaftskammer Rheinland-Pfalz. </w:t>
      </w:r>
    </w:p>
    <w:p w:rsidR="008351C0" w:rsidRPr="0047581C" w:rsidRDefault="008351C0">
      <w:pPr>
        <w:jc w:val="both"/>
      </w:pPr>
    </w:p>
    <w:p w:rsidR="008351C0" w:rsidRDefault="008351C0">
      <w:pPr>
        <w:tabs>
          <w:tab w:val="left" w:pos="7088"/>
        </w:tabs>
      </w:pPr>
      <w:r>
        <w:rPr>
          <w:sz w:val="28"/>
        </w:rPr>
        <w:tab/>
      </w:r>
      <w:r>
        <w:t>Landwirtschaftskammer</w:t>
      </w:r>
    </w:p>
    <w:p w:rsidR="008351C0" w:rsidRDefault="008351C0">
      <w:pPr>
        <w:tabs>
          <w:tab w:val="left" w:pos="7371"/>
        </w:tabs>
      </w:pPr>
      <w:r>
        <w:tab/>
        <w:t xml:space="preserve"> Rheinland-Pfalz</w:t>
      </w:r>
    </w:p>
    <w:p w:rsidR="006A0518" w:rsidRPr="00A1092C" w:rsidRDefault="008351C0" w:rsidP="00EA64AB">
      <w:pPr>
        <w:tabs>
          <w:tab w:val="left" w:pos="7088"/>
        </w:tabs>
        <w:rPr>
          <w:sz w:val="22"/>
          <w:szCs w:val="22"/>
        </w:rPr>
      </w:pPr>
      <w:r>
        <w:tab/>
        <w:t xml:space="preserve"> 55543 Bad Kreuznach</w:t>
      </w:r>
    </w:p>
    <w:sectPr w:rsidR="006A0518" w:rsidRPr="00A1092C" w:rsidSect="00EA64AB">
      <w:footerReference w:type="default" r:id="rId9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74" w:rsidRDefault="00D85574">
      <w:r>
        <w:separator/>
      </w:r>
    </w:p>
  </w:endnote>
  <w:endnote w:type="continuationSeparator" w:id="0">
    <w:p w:rsidR="00D85574" w:rsidRDefault="00D8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E3" w:rsidRDefault="00E527E3">
    <w:pPr>
      <w:pStyle w:val="Fuzeile"/>
      <w:rPr>
        <w:sz w:val="16"/>
      </w:rPr>
    </w:pPr>
  </w:p>
  <w:p w:rsidR="00E527E3" w:rsidRDefault="00E527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74" w:rsidRDefault="00D85574">
      <w:r>
        <w:separator/>
      </w:r>
    </w:p>
  </w:footnote>
  <w:footnote w:type="continuationSeparator" w:id="0">
    <w:p w:rsidR="00D85574" w:rsidRDefault="00D85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437726"/>
    <w:multiLevelType w:val="singleLevel"/>
    <w:tmpl w:val="75325B92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4E35827"/>
    <w:multiLevelType w:val="hybridMultilevel"/>
    <w:tmpl w:val="3830F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6B81"/>
    <w:multiLevelType w:val="singleLevel"/>
    <w:tmpl w:val="078CE4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9064C2"/>
    <w:multiLevelType w:val="hybridMultilevel"/>
    <w:tmpl w:val="B658FDEA"/>
    <w:lvl w:ilvl="0" w:tplc="ABA447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466"/>
    <w:multiLevelType w:val="hybridMultilevel"/>
    <w:tmpl w:val="D1788FBA"/>
    <w:lvl w:ilvl="0" w:tplc="CFC8E0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E7B2BB4"/>
    <w:multiLevelType w:val="singleLevel"/>
    <w:tmpl w:val="C298BA3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Weihl">
    <w15:presenceInfo w15:providerId="AD" w15:userId="S-1-5-21-4263949283-1925267002-2784288380-13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C0"/>
    <w:rsid w:val="000042FD"/>
    <w:rsid w:val="0000779C"/>
    <w:rsid w:val="000919F1"/>
    <w:rsid w:val="0013296C"/>
    <w:rsid w:val="00136459"/>
    <w:rsid w:val="0015262D"/>
    <w:rsid w:val="002072CF"/>
    <w:rsid w:val="002113BC"/>
    <w:rsid w:val="00236D82"/>
    <w:rsid w:val="00246281"/>
    <w:rsid w:val="00271634"/>
    <w:rsid w:val="00273980"/>
    <w:rsid w:val="00296CDF"/>
    <w:rsid w:val="002B2CD7"/>
    <w:rsid w:val="002C587D"/>
    <w:rsid w:val="002D5B60"/>
    <w:rsid w:val="003026C4"/>
    <w:rsid w:val="00343CBA"/>
    <w:rsid w:val="003632B6"/>
    <w:rsid w:val="003955EB"/>
    <w:rsid w:val="003A5B10"/>
    <w:rsid w:val="003D18B6"/>
    <w:rsid w:val="003F08FD"/>
    <w:rsid w:val="00444F15"/>
    <w:rsid w:val="0047581C"/>
    <w:rsid w:val="00475D85"/>
    <w:rsid w:val="00480A83"/>
    <w:rsid w:val="004D5BC0"/>
    <w:rsid w:val="004E3A7F"/>
    <w:rsid w:val="00572171"/>
    <w:rsid w:val="00581FED"/>
    <w:rsid w:val="00623E1F"/>
    <w:rsid w:val="00655EEF"/>
    <w:rsid w:val="006903A1"/>
    <w:rsid w:val="00692311"/>
    <w:rsid w:val="006A0518"/>
    <w:rsid w:val="006B4B6C"/>
    <w:rsid w:val="006F23B3"/>
    <w:rsid w:val="00714199"/>
    <w:rsid w:val="007853BD"/>
    <w:rsid w:val="0079061A"/>
    <w:rsid w:val="007A2272"/>
    <w:rsid w:val="007E7DD3"/>
    <w:rsid w:val="00800161"/>
    <w:rsid w:val="00815920"/>
    <w:rsid w:val="008351C0"/>
    <w:rsid w:val="008C2761"/>
    <w:rsid w:val="00911B28"/>
    <w:rsid w:val="009264AA"/>
    <w:rsid w:val="00963906"/>
    <w:rsid w:val="00965AA1"/>
    <w:rsid w:val="00965E7F"/>
    <w:rsid w:val="009D199E"/>
    <w:rsid w:val="00A1092C"/>
    <w:rsid w:val="00A25D50"/>
    <w:rsid w:val="00AE0CA1"/>
    <w:rsid w:val="00AE66CB"/>
    <w:rsid w:val="00B7753F"/>
    <w:rsid w:val="00BB433D"/>
    <w:rsid w:val="00BC7205"/>
    <w:rsid w:val="00BD2E99"/>
    <w:rsid w:val="00BE31AC"/>
    <w:rsid w:val="00BF22F0"/>
    <w:rsid w:val="00C23B9B"/>
    <w:rsid w:val="00C60891"/>
    <w:rsid w:val="00C649A8"/>
    <w:rsid w:val="00C81A3D"/>
    <w:rsid w:val="00CC7BCC"/>
    <w:rsid w:val="00D01F8A"/>
    <w:rsid w:val="00D17F48"/>
    <w:rsid w:val="00D51031"/>
    <w:rsid w:val="00D6162F"/>
    <w:rsid w:val="00D66B84"/>
    <w:rsid w:val="00D70F7E"/>
    <w:rsid w:val="00D85574"/>
    <w:rsid w:val="00DA2B95"/>
    <w:rsid w:val="00DB0BF2"/>
    <w:rsid w:val="00DC3605"/>
    <w:rsid w:val="00DD6EF0"/>
    <w:rsid w:val="00DE31BB"/>
    <w:rsid w:val="00DF2EB3"/>
    <w:rsid w:val="00E20BE6"/>
    <w:rsid w:val="00E527E3"/>
    <w:rsid w:val="00E72290"/>
    <w:rsid w:val="00E84304"/>
    <w:rsid w:val="00EA64AB"/>
    <w:rsid w:val="00EB2660"/>
    <w:rsid w:val="00F06FB2"/>
    <w:rsid w:val="00F30CFA"/>
    <w:rsid w:val="00F43710"/>
    <w:rsid w:val="00F513C9"/>
    <w:rsid w:val="00F558F3"/>
    <w:rsid w:val="00F72115"/>
    <w:rsid w:val="00F81F3E"/>
    <w:rsid w:val="00FA28DC"/>
    <w:rsid w:val="00FE1752"/>
    <w:rsid w:val="00FE7454"/>
    <w:rsid w:val="00F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2CF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2072CF"/>
    <w:pPr>
      <w:keepNext/>
      <w:tabs>
        <w:tab w:val="left" w:pos="5954"/>
        <w:tab w:val="left" w:pos="7088"/>
      </w:tabs>
      <w:spacing w:after="60"/>
      <w:outlineLvl w:val="0"/>
    </w:pPr>
    <w:rPr>
      <w:rFonts w:ascii="RotisSemiSerif" w:hAnsi="RotisSemiSerif"/>
      <w:b/>
      <w:sz w:val="13"/>
    </w:rPr>
  </w:style>
  <w:style w:type="paragraph" w:styleId="berschrift2">
    <w:name w:val="heading 2"/>
    <w:basedOn w:val="Standard"/>
    <w:next w:val="Standard"/>
    <w:qFormat/>
    <w:rsid w:val="002072CF"/>
    <w:pPr>
      <w:keepNext/>
      <w:jc w:val="center"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2072CF"/>
    <w:pPr>
      <w:keepNext/>
      <w:jc w:val="center"/>
      <w:outlineLvl w:val="2"/>
    </w:pPr>
    <w:rPr>
      <w:b/>
      <w:sz w:val="44"/>
      <w:u w:val="single"/>
    </w:rPr>
  </w:style>
  <w:style w:type="paragraph" w:styleId="berschrift4">
    <w:name w:val="heading 4"/>
    <w:basedOn w:val="Standard"/>
    <w:next w:val="Standard"/>
    <w:qFormat/>
    <w:rsid w:val="002072CF"/>
    <w:pPr>
      <w:keepNext/>
      <w:tabs>
        <w:tab w:val="left" w:pos="355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2072CF"/>
    <w:pPr>
      <w:framePr w:w="8505" w:h="2160" w:hRule="exact" w:hSpace="141" w:wrap="auto" w:hAnchor="page" w:xAlign="center" w:yAlign="bottom"/>
      <w:ind w:left="3685"/>
    </w:pPr>
    <w:rPr>
      <w:b/>
      <w:sz w:val="28"/>
    </w:rPr>
  </w:style>
  <w:style w:type="paragraph" w:styleId="Kopfzeile">
    <w:name w:val="header"/>
    <w:basedOn w:val="Standard"/>
    <w:semiHidden/>
    <w:rsid w:val="002072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072C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2072CF"/>
    <w:rPr>
      <w:color w:val="0000FF"/>
      <w:u w:val="single"/>
    </w:rPr>
  </w:style>
  <w:style w:type="paragraph" w:customStyle="1" w:styleId="Textkrper21">
    <w:name w:val="Textkörper 21"/>
    <w:basedOn w:val="Standard"/>
    <w:rsid w:val="002072CF"/>
    <w:pPr>
      <w:ind w:left="426" w:hanging="426"/>
      <w:jc w:val="both"/>
    </w:pPr>
    <w:rPr>
      <w:rFonts w:ascii="Times New Roman" w:hAnsi="Times New Roman"/>
    </w:rPr>
  </w:style>
  <w:style w:type="paragraph" w:styleId="Textkrper-Zeileneinzug">
    <w:name w:val="Body Text Indent"/>
    <w:basedOn w:val="Standard"/>
    <w:link w:val="Textkrper-ZeileneinzugZchn"/>
    <w:semiHidden/>
    <w:rsid w:val="002072CF"/>
    <w:pPr>
      <w:tabs>
        <w:tab w:val="left" w:pos="709"/>
      </w:tabs>
      <w:ind w:left="709" w:hanging="283"/>
    </w:pPr>
    <w:rPr>
      <w:rFonts w:ascii="Times New Roman" w:hAnsi="Times New Roman"/>
    </w:rPr>
  </w:style>
  <w:style w:type="paragraph" w:styleId="Textkrper-Einzug2">
    <w:name w:val="Body Text Indent 2"/>
    <w:basedOn w:val="Standard"/>
    <w:semiHidden/>
    <w:rsid w:val="002072CF"/>
    <w:pPr>
      <w:tabs>
        <w:tab w:val="left" w:pos="709"/>
      </w:tabs>
      <w:ind w:left="709" w:hanging="283"/>
    </w:pPr>
    <w:rPr>
      <w:sz w:val="22"/>
    </w:rPr>
  </w:style>
  <w:style w:type="paragraph" w:styleId="Textkrper">
    <w:name w:val="Body Text"/>
    <w:basedOn w:val="Standard"/>
    <w:semiHidden/>
    <w:rsid w:val="002072CF"/>
    <w:pPr>
      <w:jc w:val="both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A0518"/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3A5B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1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k-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B489-0D70-4F46-9345-ED062034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LandwKammer Rheinland-Pfalz</Company>
  <LinksUpToDate>false</LinksUpToDate>
  <CharactersWithSpaces>2148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http://www.lwk-rlp.de/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Brueckbauer</dc:creator>
  <cp:lastModifiedBy>mheil</cp:lastModifiedBy>
  <cp:revision>2</cp:revision>
  <cp:lastPrinted>2020-04-27T13:48:00Z</cp:lastPrinted>
  <dcterms:created xsi:type="dcterms:W3CDTF">2020-04-27T13:49:00Z</dcterms:created>
  <dcterms:modified xsi:type="dcterms:W3CDTF">2020-04-27T13:49:00Z</dcterms:modified>
</cp:coreProperties>
</file>